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37D7" w:rsidRPr="00BE7613" w:rsidRDefault="00BE7613" w:rsidP="00BE7613">
      <w:pPr>
        <w:jc w:val="center"/>
        <w:rPr>
          <w:rFonts w:asciiTheme="majorHAnsi" w:hAnsiTheme="majorHAnsi"/>
          <w:b/>
          <w:sz w:val="48"/>
          <w:szCs w:val="48"/>
        </w:rPr>
      </w:pPr>
      <w:r w:rsidRPr="00BE7613">
        <w:rPr>
          <w:rFonts w:asciiTheme="majorHAnsi" w:hAnsiTheme="majorHAnsi"/>
          <w:b/>
          <w:sz w:val="48"/>
          <w:szCs w:val="48"/>
        </w:rPr>
        <w:t>BULLETIN BOARDS IN THE CLASSROOM</w:t>
      </w:r>
    </w:p>
    <w:p w:rsidR="00BE7613" w:rsidRPr="00BE7613" w:rsidRDefault="00BE7613">
      <w:pPr>
        <w:rPr>
          <w:rFonts w:asciiTheme="majorHAnsi" w:hAnsiTheme="majorHAnsi"/>
          <w:b/>
        </w:rPr>
      </w:pPr>
      <w:r w:rsidRPr="00BE7613">
        <w:rPr>
          <w:rFonts w:asciiTheme="majorHAnsi" w:hAnsiTheme="majorHAnsi"/>
          <w:b/>
        </w:rPr>
        <w:t>FIRST DAY OF SCHOOL</w:t>
      </w:r>
    </w:p>
    <w:p w:rsidR="00BE7613" w:rsidRDefault="00BE7613">
      <w:pPr>
        <w:rPr>
          <w:rFonts w:asciiTheme="majorHAnsi" w:hAnsiTheme="majorHAnsi"/>
        </w:rPr>
      </w:pPr>
      <w:r w:rsidRPr="00BE7613">
        <w:rPr>
          <w:rFonts w:asciiTheme="majorHAnsi" w:hAnsiTheme="majorHAnsi"/>
          <w:b/>
        </w:rPr>
        <w:t xml:space="preserve">Explanation: </w:t>
      </w:r>
      <w:r>
        <w:rPr>
          <w:rFonts w:asciiTheme="majorHAnsi" w:hAnsiTheme="majorHAnsi"/>
        </w:rPr>
        <w:t xml:space="preserve">I have seen some great examples using each student’s name as a piece to a puzzle.  You could fit it together on a bulletin board for the beginning of the school year then put each puzzle piece on the door for the remainder of the year. </w:t>
      </w:r>
    </w:p>
    <w:p w:rsidR="00BE7613" w:rsidRDefault="00BE7613" w:rsidP="00250A29">
      <w:pPr>
        <w:jc w:val="center"/>
        <w:rPr>
          <w:rFonts w:asciiTheme="majorHAnsi" w:hAnsiTheme="majorHAnsi"/>
        </w:rPr>
      </w:pPr>
      <w:r>
        <w:rPr>
          <w:noProof/>
        </w:rPr>
        <w:drawing>
          <wp:inline distT="0" distB="0" distL="0" distR="0">
            <wp:extent cx="4467225" cy="2951911"/>
            <wp:effectExtent l="0" t="0" r="0" b="1270"/>
            <wp:docPr id="1" name="Picture 1" descr="http://blogs.longwood.edu/abertram/files/2011/02/back-to-scho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blogs.longwood.edu/abertram/files/2011/02/back-to-school.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471388" cy="2954662"/>
                    </a:xfrm>
                    <a:prstGeom prst="rect">
                      <a:avLst/>
                    </a:prstGeom>
                    <a:noFill/>
                    <a:ln>
                      <a:noFill/>
                    </a:ln>
                  </pic:spPr>
                </pic:pic>
              </a:graphicData>
            </a:graphic>
          </wp:inline>
        </w:drawing>
      </w:r>
    </w:p>
    <w:p w:rsidR="00250A29" w:rsidRDefault="00250A29">
      <w:pPr>
        <w:rPr>
          <w:rFonts w:asciiTheme="majorHAnsi" w:hAnsiTheme="majorHAnsi"/>
          <w:b/>
        </w:rPr>
      </w:pPr>
      <w:r>
        <w:rPr>
          <w:rFonts w:asciiTheme="majorHAnsi" w:hAnsiTheme="majorHAnsi"/>
          <w:b/>
        </w:rPr>
        <w:t>FRONT OF THE CLASSROOM</w:t>
      </w:r>
    </w:p>
    <w:p w:rsidR="00250A29" w:rsidRPr="00250A29" w:rsidRDefault="00250A29">
      <w:pPr>
        <w:rPr>
          <w:rFonts w:asciiTheme="majorHAnsi" w:hAnsiTheme="majorHAnsi"/>
        </w:rPr>
      </w:pPr>
      <w:r>
        <w:rPr>
          <w:rFonts w:asciiTheme="majorHAnsi" w:hAnsiTheme="majorHAnsi"/>
          <w:b/>
        </w:rPr>
        <w:t xml:space="preserve">Explanation: </w:t>
      </w:r>
      <w:r>
        <w:rPr>
          <w:rFonts w:asciiTheme="majorHAnsi" w:hAnsiTheme="majorHAnsi"/>
        </w:rPr>
        <w:t xml:space="preserve">When you walk in the door of my classroom you immediately see a “WELCOME” bulletin board that highlights the star of the week, birthdays, and the class calendar.  This is a very centralized location for the bulletin board and I appreciate the consistency.  </w:t>
      </w:r>
    </w:p>
    <w:p w:rsidR="00BE7613" w:rsidRDefault="00250A29" w:rsidP="00250A29">
      <w:pPr>
        <w:jc w:val="center"/>
        <w:rPr>
          <w:rFonts w:asciiTheme="majorHAnsi" w:hAnsiTheme="majorHAnsi"/>
        </w:rPr>
      </w:pPr>
      <w:r>
        <w:rPr>
          <w:rFonts w:asciiTheme="majorHAnsi" w:hAnsiTheme="majorHAnsi"/>
          <w:noProof/>
        </w:rPr>
        <w:drawing>
          <wp:inline distT="0" distB="0" distL="0" distR="0">
            <wp:extent cx="5181600" cy="27622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181600" cy="2762250"/>
                    </a:xfrm>
                    <a:prstGeom prst="rect">
                      <a:avLst/>
                    </a:prstGeom>
                    <a:noFill/>
                    <a:ln>
                      <a:noFill/>
                    </a:ln>
                  </pic:spPr>
                </pic:pic>
              </a:graphicData>
            </a:graphic>
          </wp:inline>
        </w:drawing>
      </w:r>
    </w:p>
    <w:p w:rsidR="00A70158" w:rsidRDefault="00A70158" w:rsidP="00250A29">
      <w:pPr>
        <w:rPr>
          <w:rFonts w:asciiTheme="majorHAnsi" w:hAnsiTheme="majorHAnsi"/>
          <w:b/>
        </w:rPr>
      </w:pPr>
    </w:p>
    <w:p w:rsidR="00250A29" w:rsidRDefault="00B637E5" w:rsidP="00250A29">
      <w:pPr>
        <w:rPr>
          <w:rFonts w:asciiTheme="majorHAnsi" w:hAnsiTheme="majorHAnsi"/>
          <w:b/>
        </w:rPr>
      </w:pPr>
      <w:bookmarkStart w:id="0" w:name="_GoBack"/>
      <w:bookmarkEnd w:id="0"/>
      <w:r>
        <w:rPr>
          <w:rFonts w:asciiTheme="majorHAnsi" w:hAnsiTheme="majorHAnsi"/>
          <w:b/>
        </w:rPr>
        <w:t>SCIENCE</w:t>
      </w:r>
      <w:r w:rsidR="00250A29" w:rsidRPr="00250A29">
        <w:rPr>
          <w:rFonts w:asciiTheme="majorHAnsi" w:hAnsiTheme="majorHAnsi"/>
          <w:b/>
        </w:rPr>
        <w:t xml:space="preserve"> – SOCIAL STUDIES </w:t>
      </w:r>
      <w:r w:rsidR="00250A29">
        <w:rPr>
          <w:rFonts w:asciiTheme="majorHAnsi" w:hAnsiTheme="majorHAnsi"/>
          <w:b/>
        </w:rPr>
        <w:t>–</w:t>
      </w:r>
      <w:r>
        <w:rPr>
          <w:rFonts w:asciiTheme="majorHAnsi" w:hAnsiTheme="majorHAnsi"/>
          <w:b/>
        </w:rPr>
        <w:t xml:space="preserve"> MATH</w:t>
      </w:r>
    </w:p>
    <w:p w:rsidR="00250A29" w:rsidRDefault="00250A29" w:rsidP="00250A29">
      <w:pPr>
        <w:rPr>
          <w:rFonts w:asciiTheme="majorHAnsi" w:hAnsiTheme="majorHAnsi"/>
        </w:rPr>
      </w:pPr>
      <w:r>
        <w:rPr>
          <w:rFonts w:asciiTheme="majorHAnsi" w:hAnsiTheme="majorHAnsi"/>
          <w:b/>
        </w:rPr>
        <w:t xml:space="preserve">Explanation: </w:t>
      </w:r>
      <w:r>
        <w:rPr>
          <w:rFonts w:asciiTheme="majorHAnsi" w:hAnsiTheme="majorHAnsi"/>
        </w:rPr>
        <w:t xml:space="preserve">These three bulletin boards are placed in a row in my classroom, taking up an entire wall.  On the left side of each bulletin board were the unit learning targets and on the right side was a word wall with key terms needed to improve the students’ academic language demands.  The math bulletin board appeared above the </w:t>
      </w:r>
      <w:proofErr w:type="spellStart"/>
      <w:r>
        <w:rPr>
          <w:rFonts w:asciiTheme="majorHAnsi" w:hAnsiTheme="majorHAnsi"/>
        </w:rPr>
        <w:t>manipulatives</w:t>
      </w:r>
      <w:proofErr w:type="spellEnd"/>
      <w:r>
        <w:rPr>
          <w:rFonts w:asciiTheme="majorHAnsi" w:hAnsiTheme="majorHAnsi"/>
        </w:rPr>
        <w:t xml:space="preserve">, and the science bulletin board appeared above the </w:t>
      </w:r>
      <w:proofErr w:type="spellStart"/>
      <w:r>
        <w:rPr>
          <w:rFonts w:asciiTheme="majorHAnsi" w:hAnsiTheme="majorHAnsi"/>
        </w:rPr>
        <w:t>foss</w:t>
      </w:r>
      <w:proofErr w:type="spellEnd"/>
      <w:r>
        <w:rPr>
          <w:rFonts w:asciiTheme="majorHAnsi" w:hAnsiTheme="majorHAnsi"/>
        </w:rPr>
        <w:t xml:space="preserve"> kits adding a bit more consistency and organization to the room. </w:t>
      </w:r>
    </w:p>
    <w:p w:rsidR="00250A29" w:rsidRDefault="00250A29" w:rsidP="00250A29">
      <w:pPr>
        <w:jc w:val="center"/>
        <w:rPr>
          <w:rFonts w:asciiTheme="majorHAnsi" w:hAnsiTheme="majorHAnsi"/>
        </w:rPr>
      </w:pPr>
      <w:r>
        <w:rPr>
          <w:rFonts w:asciiTheme="majorHAnsi" w:hAnsiTheme="majorHAnsi"/>
          <w:noProof/>
        </w:rPr>
        <w:drawing>
          <wp:inline distT="0" distB="0" distL="0" distR="0">
            <wp:extent cx="5334000" cy="1905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34000" cy="1905000"/>
                    </a:xfrm>
                    <a:prstGeom prst="rect">
                      <a:avLst/>
                    </a:prstGeom>
                    <a:noFill/>
                    <a:ln>
                      <a:noFill/>
                    </a:ln>
                  </pic:spPr>
                </pic:pic>
              </a:graphicData>
            </a:graphic>
          </wp:inline>
        </w:drawing>
      </w:r>
    </w:p>
    <w:p w:rsidR="00E026A5" w:rsidRDefault="00E026A5" w:rsidP="00E026A5">
      <w:pPr>
        <w:rPr>
          <w:rFonts w:asciiTheme="majorHAnsi" w:hAnsiTheme="majorHAnsi"/>
          <w:b/>
        </w:rPr>
      </w:pPr>
      <w:r>
        <w:rPr>
          <w:rFonts w:asciiTheme="majorHAnsi" w:hAnsiTheme="majorHAnsi"/>
          <w:b/>
        </w:rPr>
        <w:t>WRITING</w:t>
      </w:r>
    </w:p>
    <w:p w:rsidR="00E026A5" w:rsidRDefault="00E026A5" w:rsidP="00E026A5">
      <w:pPr>
        <w:rPr>
          <w:rFonts w:asciiTheme="majorHAnsi" w:hAnsiTheme="majorHAnsi"/>
        </w:rPr>
      </w:pPr>
      <w:r>
        <w:rPr>
          <w:rFonts w:asciiTheme="majorHAnsi" w:hAnsiTheme="majorHAnsi"/>
          <w:b/>
        </w:rPr>
        <w:t xml:space="preserve">Explanation: </w:t>
      </w:r>
      <w:r>
        <w:rPr>
          <w:rFonts w:asciiTheme="majorHAnsi" w:hAnsiTheme="majorHAnsi"/>
        </w:rPr>
        <w:t xml:space="preserve">This bulletin board featured photos of each student along with their class numbers.  As stories were published, they would staple their story to their corresponding number on the bulletin board and have their story visible and available for all to read.  It gave the students a lot of pride in their work and encouraged them to take ownership of their writing.  </w:t>
      </w:r>
    </w:p>
    <w:p w:rsidR="00E026A5" w:rsidRDefault="00A70158" w:rsidP="00E026A5">
      <w:pPr>
        <w:rPr>
          <w:rFonts w:asciiTheme="majorHAnsi" w:hAnsiTheme="majorHAnsi"/>
        </w:rPr>
      </w:pPr>
      <w:r>
        <w:rPr>
          <w:rFonts w:asciiTheme="majorHAnsi" w:hAnsiTheme="majorHAnsi"/>
          <w:noProof/>
        </w:rPr>
        <w:drawing>
          <wp:inline distT="0" distB="0" distL="0" distR="0">
            <wp:extent cx="5934075" cy="239077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4075" cy="2390775"/>
                    </a:xfrm>
                    <a:prstGeom prst="rect">
                      <a:avLst/>
                    </a:prstGeom>
                    <a:noFill/>
                    <a:ln>
                      <a:noFill/>
                    </a:ln>
                  </pic:spPr>
                </pic:pic>
              </a:graphicData>
            </a:graphic>
          </wp:inline>
        </w:drawing>
      </w:r>
    </w:p>
    <w:p w:rsidR="00E026A5" w:rsidRDefault="00E026A5" w:rsidP="00E026A5">
      <w:pPr>
        <w:rPr>
          <w:rFonts w:asciiTheme="majorHAnsi" w:hAnsiTheme="majorHAnsi"/>
          <w:b/>
        </w:rPr>
      </w:pPr>
      <w:r>
        <w:rPr>
          <w:rFonts w:asciiTheme="majorHAnsi" w:hAnsiTheme="majorHAnsi"/>
          <w:b/>
        </w:rPr>
        <w:t>READING</w:t>
      </w:r>
    </w:p>
    <w:p w:rsidR="00E026A5" w:rsidRPr="00E026A5" w:rsidRDefault="00E026A5" w:rsidP="00E026A5">
      <w:pPr>
        <w:rPr>
          <w:rFonts w:asciiTheme="majorHAnsi" w:hAnsiTheme="majorHAnsi"/>
        </w:rPr>
      </w:pPr>
      <w:r w:rsidRPr="00E026A5">
        <w:rPr>
          <w:rFonts w:asciiTheme="majorHAnsi" w:hAnsiTheme="majorHAnsi"/>
          <w:b/>
        </w:rPr>
        <w:t>Explanation:</w:t>
      </w:r>
      <w:r>
        <w:rPr>
          <w:rFonts w:asciiTheme="majorHAnsi" w:hAnsiTheme="majorHAnsi"/>
        </w:rPr>
        <w:t xml:space="preserve"> This bulletin board was near the classroom li</w:t>
      </w:r>
      <w:r w:rsidR="00A70158">
        <w:rPr>
          <w:rFonts w:asciiTheme="majorHAnsi" w:hAnsiTheme="majorHAnsi"/>
        </w:rPr>
        <w:t>brary and featured</w:t>
      </w:r>
      <w:r>
        <w:rPr>
          <w:rFonts w:asciiTheme="majorHAnsi" w:hAnsiTheme="majorHAnsi"/>
        </w:rPr>
        <w:t xml:space="preserve"> the key strategies that students should use when choosing a “Good Fit Book”.  It also highlighted the various reading strategies (making connections, inferences, summarizing, etc.) and gave simple definitions for each.  </w:t>
      </w:r>
    </w:p>
    <w:sectPr w:rsidR="00E026A5" w:rsidRPr="00E026A5" w:rsidSect="00250A29">
      <w:pgSz w:w="12240" w:h="15840"/>
      <w:pgMar w:top="81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7613"/>
    <w:rsid w:val="000137D7"/>
    <w:rsid w:val="00250A29"/>
    <w:rsid w:val="00A70158"/>
    <w:rsid w:val="00B637E5"/>
    <w:rsid w:val="00BE7613"/>
    <w:rsid w:val="00E026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E76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761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E76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761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2</Pages>
  <Words>268</Words>
  <Characters>1528</Characters>
  <Application>Microsoft Office Word</Application>
  <DocSecurity>0</DocSecurity>
  <Lines>12</Lines>
  <Paragraphs>3</Paragraphs>
  <ScaleCrop>false</ScaleCrop>
  <Company/>
  <LinksUpToDate>false</LinksUpToDate>
  <CharactersWithSpaces>1793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Jamie</dc:creator>
  <cp:lastModifiedBy>Jamie</cp:lastModifiedBy>
  <cp:revision>5</cp:revision>
  <dcterms:created xsi:type="dcterms:W3CDTF">2012-06-29T21:12:00Z</dcterms:created>
  <dcterms:modified xsi:type="dcterms:W3CDTF">2012-06-29T22:29:00Z</dcterms:modified>
</cp:coreProperties>
</file>